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C8E" w:rsidRPr="00E36C8E" w:rsidRDefault="00E36C8E" w:rsidP="00E36C8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36C8E">
        <w:rPr>
          <w:rFonts w:ascii="Times New Roman" w:eastAsia="Times New Roman" w:hAnsi="Times New Roman" w:cs="Times New Roman"/>
          <w:b/>
          <w:bCs/>
          <w:kern w:val="36"/>
          <w:sz w:val="48"/>
          <w:szCs w:val="48"/>
          <w:lang w:eastAsia="fr-FR"/>
        </w:rPr>
        <w:t>L’influence des réseaux sociaux sur le comportement du consommateur : le cas de l’industrie des biens luxueux</w:t>
      </w:r>
    </w:p>
    <w:p w:rsidR="005C66CF" w:rsidRPr="005C66CF" w:rsidRDefault="005C66CF" w:rsidP="005C66CF">
      <w:pPr>
        <w:rPr>
          <w:rFonts w:ascii="Times New Roman" w:eastAsia="Times New Roman" w:hAnsi="Times New Roman" w:cs="Times New Roman"/>
          <w:sz w:val="24"/>
          <w:szCs w:val="24"/>
          <w:lang w:eastAsia="fr-FR"/>
        </w:rPr>
      </w:pPr>
      <w:r w:rsidRPr="005C66CF">
        <w:rPr>
          <w:b/>
          <w:bCs/>
          <w:sz w:val="24"/>
          <w:szCs w:val="24"/>
        </w:rPr>
        <w:t>Mots clés :</w:t>
      </w:r>
      <w:r>
        <w:t xml:space="preserve"> </w:t>
      </w:r>
      <w:r w:rsidRPr="005C66CF">
        <w:rPr>
          <w:rFonts w:ascii="Times New Roman" w:eastAsia="Times New Roman" w:hAnsi="Times New Roman" w:cs="Times New Roman"/>
          <w:sz w:val="24"/>
          <w:szCs w:val="24"/>
          <w:lang w:eastAsia="fr-FR"/>
        </w:rPr>
        <w:t>Réseaux sociaux</w:t>
      </w:r>
      <w:r>
        <w:rPr>
          <w:rFonts w:ascii="Times New Roman" w:eastAsia="Times New Roman" w:hAnsi="Times New Roman" w:cs="Times New Roman"/>
          <w:sz w:val="24"/>
          <w:szCs w:val="24"/>
          <w:lang w:eastAsia="fr-FR"/>
        </w:rPr>
        <w:t xml:space="preserve"> </w:t>
      </w:r>
      <w:r w:rsidRPr="005C66CF">
        <w:rPr>
          <w:rFonts w:ascii="Times New Roman" w:eastAsia="Times New Roman" w:hAnsi="Times New Roman" w:cs="Times New Roman"/>
          <w:sz w:val="24"/>
          <w:szCs w:val="24"/>
          <w:lang w:eastAsia="fr-FR"/>
        </w:rPr>
        <w:t>Produits de luxe</w:t>
      </w:r>
      <w:r>
        <w:rPr>
          <w:rFonts w:ascii="Times New Roman" w:eastAsia="Times New Roman" w:hAnsi="Times New Roman" w:cs="Times New Roman"/>
          <w:sz w:val="24"/>
          <w:szCs w:val="24"/>
          <w:lang w:eastAsia="fr-FR"/>
        </w:rPr>
        <w:t xml:space="preserve"> </w:t>
      </w:r>
      <w:r w:rsidRPr="005C66CF">
        <w:rPr>
          <w:rFonts w:ascii="Times New Roman" w:eastAsia="Times New Roman" w:hAnsi="Times New Roman" w:cs="Times New Roman"/>
          <w:sz w:val="24"/>
          <w:szCs w:val="24"/>
          <w:lang w:eastAsia="fr-FR"/>
        </w:rPr>
        <w:t>Fidélité à la marque</w:t>
      </w:r>
      <w:r>
        <w:rPr>
          <w:rFonts w:ascii="Times New Roman" w:eastAsia="Times New Roman" w:hAnsi="Times New Roman" w:cs="Times New Roman"/>
          <w:sz w:val="24"/>
          <w:szCs w:val="24"/>
          <w:lang w:eastAsia="fr-FR"/>
        </w:rPr>
        <w:t xml:space="preserve"> </w:t>
      </w:r>
      <w:r w:rsidRPr="005C66CF">
        <w:rPr>
          <w:rFonts w:ascii="Times New Roman" w:eastAsia="Times New Roman" w:hAnsi="Times New Roman" w:cs="Times New Roman"/>
          <w:sz w:val="24"/>
          <w:szCs w:val="24"/>
          <w:lang w:eastAsia="fr-FR"/>
        </w:rPr>
        <w:t>Notoriété de la marque</w:t>
      </w:r>
      <w:r>
        <w:rPr>
          <w:rFonts w:ascii="Times New Roman" w:eastAsia="Times New Roman" w:hAnsi="Times New Roman" w:cs="Times New Roman"/>
          <w:sz w:val="24"/>
          <w:szCs w:val="24"/>
          <w:lang w:eastAsia="fr-FR"/>
        </w:rPr>
        <w:t xml:space="preserve"> </w:t>
      </w:r>
      <w:r w:rsidRPr="005C66CF">
        <w:rPr>
          <w:rFonts w:ascii="Times New Roman" w:eastAsia="Times New Roman" w:hAnsi="Times New Roman" w:cs="Times New Roman"/>
          <w:sz w:val="24"/>
          <w:szCs w:val="24"/>
          <w:lang w:eastAsia="fr-FR"/>
        </w:rPr>
        <w:t>Valeur de la marque</w:t>
      </w:r>
    </w:p>
    <w:p w:rsidR="005C66CF" w:rsidRDefault="005C66CF">
      <w:pPr>
        <w:rPr>
          <w:color w:val="4472C4" w:themeColor="accent1"/>
        </w:rPr>
      </w:pPr>
      <w:r w:rsidRPr="005C66CF">
        <w:rPr>
          <w:color w:val="4472C4" w:themeColor="accent1"/>
        </w:rPr>
        <w:t xml:space="preserve">L’objectif de ce papier est de comprendre en profondeur l’influence des réseaux sociaux sur le comportement du consommateur des biens de luxe et la plausibilité de les substituer aux stratégies traditionnelles de </w:t>
      </w:r>
      <w:r w:rsidRPr="005C66CF">
        <w:rPr>
          <w:rStyle w:val="Accentuation"/>
          <w:color w:val="4472C4" w:themeColor="accent1"/>
        </w:rPr>
        <w:t>marketing</w:t>
      </w:r>
      <w:r w:rsidRPr="005C66CF">
        <w:rPr>
          <w:color w:val="4472C4" w:themeColor="accent1"/>
        </w:rPr>
        <w:t xml:space="preserve">. </w:t>
      </w:r>
    </w:p>
    <w:p w:rsidR="000678F5" w:rsidRDefault="005C66CF">
      <w:pPr>
        <w:rPr>
          <w:color w:val="4472C4" w:themeColor="accent1"/>
        </w:rPr>
      </w:pPr>
      <w:r w:rsidRPr="005C66CF">
        <w:rPr>
          <w:color w:val="4472C4" w:themeColor="accent1"/>
        </w:rPr>
        <w:t>Les facteurs et conditions induisant ce comportement sont tenus en compte. De plus, l’accent est mis sur le rôle des réseaux sociaux dans le choix du client d’u produit de luxe commercialisé et ainsi préféré sur d’autres marques compétitives. Aussi, l’influence de la commercialisation en ligne sur l’intention d’achat est mise en relief.</w:t>
      </w:r>
    </w:p>
    <w:p w:rsidR="005C66CF" w:rsidRDefault="005C66CF">
      <w:pPr>
        <w:rPr>
          <w:color w:val="FF0000"/>
        </w:rPr>
      </w:pPr>
      <w:r w:rsidRPr="005C66CF">
        <w:rPr>
          <w:b/>
          <w:bCs/>
          <w:color w:val="FF0000"/>
        </w:rPr>
        <w:t>Question de recherche :</w:t>
      </w:r>
      <w:r w:rsidRPr="005C66CF">
        <w:rPr>
          <w:color w:val="FF0000"/>
        </w:rPr>
        <w:t xml:space="preserve"> quel est l’effet de la publicité sur les réseaux sociaux sur l’interaction du consommateur avec les produits de luxe, sa valorisation pour ces produits et son intention d’achat ?</w:t>
      </w:r>
    </w:p>
    <w:p w:rsidR="00255E13" w:rsidRPr="00255E13" w:rsidRDefault="00255E13" w:rsidP="007361B5">
      <w:pPr>
        <w:pStyle w:val="Paragraphedeliste"/>
        <w:numPr>
          <w:ilvl w:val="0"/>
          <w:numId w:val="1"/>
        </w:numPr>
      </w:pPr>
      <w:r w:rsidRPr="00255E13">
        <w:rPr>
          <w:b/>
          <w:bCs/>
        </w:rPr>
        <w:t>Hypothèse 1 :</w:t>
      </w:r>
      <w:r w:rsidRPr="00255E13">
        <w:t xml:space="preserve"> les réseaux sociaux augmentent la valorisation des produits de luxe</w:t>
      </w:r>
    </w:p>
    <w:p w:rsidR="00255E13" w:rsidRPr="00255E13" w:rsidRDefault="00255E13" w:rsidP="008D12D6">
      <w:pPr>
        <w:pStyle w:val="Paragraphedeliste"/>
        <w:numPr>
          <w:ilvl w:val="0"/>
          <w:numId w:val="1"/>
        </w:numPr>
      </w:pPr>
      <w:r w:rsidRPr="00255E13">
        <w:rPr>
          <w:b/>
          <w:bCs/>
        </w:rPr>
        <w:t>Hypothèse 2 :</w:t>
      </w:r>
      <w:r w:rsidRPr="00255E13">
        <w:t xml:space="preserve"> les réseaux sociaux augmentent la fidélité du consommateur envers les marques de luxe</w:t>
      </w:r>
    </w:p>
    <w:p w:rsidR="00255E13" w:rsidRDefault="00255E13" w:rsidP="008D12D6">
      <w:pPr>
        <w:pStyle w:val="Paragraphedeliste"/>
        <w:numPr>
          <w:ilvl w:val="0"/>
          <w:numId w:val="1"/>
        </w:numPr>
      </w:pPr>
      <w:r w:rsidRPr="00255E13">
        <w:rPr>
          <w:b/>
          <w:bCs/>
        </w:rPr>
        <w:t>Hypothèse 3 :</w:t>
      </w:r>
      <w:r w:rsidRPr="00255E13">
        <w:t xml:space="preserve"> les réseaux sociaux augmente</w:t>
      </w:r>
      <w:r>
        <w:t>nt</w:t>
      </w:r>
      <w:r w:rsidRPr="00255E13">
        <w:t xml:space="preserve"> l’intention d’achat du consommateur pour les produits de luxe</w:t>
      </w:r>
    </w:p>
    <w:p w:rsidR="00255E13" w:rsidRDefault="00255E13" w:rsidP="00255E13">
      <w:pPr>
        <w:rPr>
          <w:color w:val="4472C4" w:themeColor="accent1"/>
        </w:rPr>
      </w:pPr>
      <w:r w:rsidRPr="00255E13">
        <w:rPr>
          <w:b/>
          <w:bCs/>
          <w:color w:val="4472C4" w:themeColor="accent1"/>
        </w:rPr>
        <w:t>Etude empire :</w:t>
      </w:r>
      <w:r w:rsidRPr="00255E13">
        <w:rPr>
          <w:color w:val="4472C4" w:themeColor="accent1"/>
        </w:rPr>
        <w:t xml:space="preserve"> La taille de cet échantillon de commodité et conforme aux conditions scientifiques établies par </w:t>
      </w:r>
      <w:proofErr w:type="spellStart"/>
      <w:r w:rsidRPr="00255E13">
        <w:rPr>
          <w:color w:val="4472C4" w:themeColor="accent1"/>
        </w:rPr>
        <w:t>Johanson</w:t>
      </w:r>
      <w:proofErr w:type="spellEnd"/>
      <w:r w:rsidRPr="00255E13">
        <w:rPr>
          <w:color w:val="4472C4" w:themeColor="accent1"/>
        </w:rPr>
        <w:t xml:space="preserve"> et Brook (</w:t>
      </w:r>
      <w:bookmarkStart w:id="0" w:name="bbib0060"/>
      <w:proofErr w:type="spellStart"/>
      <w:r w:rsidRPr="00255E13">
        <w:rPr>
          <w:color w:val="4472C4" w:themeColor="accent1"/>
        </w:rPr>
        <w:fldChar w:fldCharType="begin"/>
      </w:r>
      <w:r w:rsidRPr="00255E13">
        <w:rPr>
          <w:color w:val="4472C4" w:themeColor="accent1"/>
        </w:rPr>
        <w:instrText xml:space="preserve"> HYPERLINK "https://www.sciencedirect.com/science/article/pii/S2214423418300589" \l "bib0060" </w:instrText>
      </w:r>
      <w:r w:rsidRPr="00255E13">
        <w:rPr>
          <w:color w:val="4472C4" w:themeColor="accent1"/>
        </w:rPr>
        <w:fldChar w:fldCharType="separate"/>
      </w:r>
      <w:r w:rsidRPr="00255E13">
        <w:rPr>
          <w:rStyle w:val="Lienhypertexte"/>
          <w:color w:val="4472C4" w:themeColor="accent1"/>
        </w:rPr>
        <w:t>Johanson</w:t>
      </w:r>
      <w:proofErr w:type="spellEnd"/>
      <w:r w:rsidRPr="00255E13">
        <w:rPr>
          <w:rStyle w:val="Lienhypertexte"/>
          <w:color w:val="4472C4" w:themeColor="accent1"/>
        </w:rPr>
        <w:t xml:space="preserve"> &amp; Brooks, 2010</w:t>
      </w:r>
      <w:r w:rsidRPr="00255E13">
        <w:rPr>
          <w:color w:val="4472C4" w:themeColor="accent1"/>
        </w:rPr>
        <w:fldChar w:fldCharType="end"/>
      </w:r>
      <w:bookmarkEnd w:id="0"/>
      <w:r w:rsidRPr="00255E13">
        <w:rPr>
          <w:color w:val="4472C4" w:themeColor="accent1"/>
        </w:rPr>
        <w:t>).</w:t>
      </w:r>
      <w:r>
        <w:rPr>
          <w:color w:val="4472C4" w:themeColor="accent1"/>
        </w:rPr>
        <w:t xml:space="preserve"> </w:t>
      </w:r>
      <w:r w:rsidRPr="00255E13">
        <w:rPr>
          <w:color w:val="4472C4" w:themeColor="accent1"/>
        </w:rPr>
        <w:t>La version finale du questionnaire est mise en circulation après la justification de la validité de son contenu par l’enquête pilote.</w:t>
      </w:r>
      <w:r>
        <w:rPr>
          <w:color w:val="4472C4" w:themeColor="accent1"/>
        </w:rPr>
        <w:t xml:space="preserve"> </w:t>
      </w:r>
      <w:r w:rsidRPr="00255E13">
        <w:rPr>
          <w:color w:val="4472C4" w:themeColor="accent1"/>
        </w:rPr>
        <w:t>La collection des données utilise une approche descriptive transversale.</w:t>
      </w:r>
    </w:p>
    <w:p w:rsidR="00F669B2" w:rsidRDefault="00255E13" w:rsidP="00255E13">
      <w:pPr>
        <w:rPr>
          <w:color w:val="4472C4" w:themeColor="accent1"/>
        </w:rPr>
      </w:pPr>
      <w:r w:rsidRPr="00255E13">
        <w:rPr>
          <w:color w:val="4472C4" w:themeColor="accent1"/>
        </w:rPr>
        <w:t>Les variables sont mesuré</w:t>
      </w:r>
      <w:r w:rsidR="00F669B2">
        <w:rPr>
          <w:color w:val="4472C4" w:themeColor="accent1"/>
        </w:rPr>
        <w:t>e</w:t>
      </w:r>
      <w:r w:rsidRPr="00255E13">
        <w:rPr>
          <w:color w:val="4472C4" w:themeColor="accent1"/>
        </w:rPr>
        <w:t xml:space="preserve">s avec une échelle de </w:t>
      </w:r>
      <w:r w:rsidRPr="00F669B2">
        <w:rPr>
          <w:b/>
          <w:bCs/>
          <w:color w:val="4472C4" w:themeColor="accent1"/>
        </w:rPr>
        <w:t>Likert</w:t>
      </w:r>
      <w:r w:rsidRPr="00255E13">
        <w:rPr>
          <w:color w:val="4472C4" w:themeColor="accent1"/>
        </w:rPr>
        <w:t xml:space="preserve"> à cinq points (1 = tout à fait en désaccord, 2 = en désaccord, 3 = ni en accord ni en désaccord, 4 = en accord, 5 = tout à fait en accord). </w:t>
      </w:r>
    </w:p>
    <w:p w:rsidR="00F669B2" w:rsidRDefault="00F669B2" w:rsidP="00255E13">
      <w:pPr>
        <w:rPr>
          <w:color w:val="4472C4" w:themeColor="accent1"/>
        </w:rPr>
      </w:pPr>
      <w:r>
        <w:rPr>
          <w:color w:val="4472C4" w:themeColor="accent1"/>
        </w:rPr>
        <w:t>Les 4 variables mesurées par le questionnaire :</w:t>
      </w:r>
    </w:p>
    <w:p w:rsidR="00F669B2" w:rsidRDefault="00F669B2" w:rsidP="00F669B2">
      <w:pPr>
        <w:pStyle w:val="Paragraphedeliste"/>
        <w:numPr>
          <w:ilvl w:val="0"/>
          <w:numId w:val="2"/>
        </w:numPr>
        <w:rPr>
          <w:color w:val="4472C4" w:themeColor="accent1"/>
        </w:rPr>
      </w:pPr>
      <w:r>
        <w:rPr>
          <w:color w:val="4472C4" w:themeColor="accent1"/>
        </w:rPr>
        <w:t xml:space="preserve">La valorisation du produit par le consommateur (sous-sections étudiées sont reportées par </w:t>
      </w:r>
      <w:proofErr w:type="spellStart"/>
      <w:r w:rsidRPr="00F669B2">
        <w:rPr>
          <w:color w:val="4472C4" w:themeColor="accent1"/>
        </w:rPr>
        <w:t>Hanzaee</w:t>
      </w:r>
      <w:proofErr w:type="spellEnd"/>
      <w:r w:rsidRPr="00F669B2">
        <w:rPr>
          <w:color w:val="4472C4" w:themeColor="accent1"/>
        </w:rPr>
        <w:t xml:space="preserve">, </w:t>
      </w:r>
      <w:proofErr w:type="spellStart"/>
      <w:r w:rsidRPr="00F669B2">
        <w:rPr>
          <w:color w:val="4472C4" w:themeColor="accent1"/>
        </w:rPr>
        <w:t>Teimourpour</w:t>
      </w:r>
      <w:proofErr w:type="spellEnd"/>
      <w:r w:rsidRPr="00F669B2">
        <w:rPr>
          <w:color w:val="4472C4" w:themeColor="accent1"/>
        </w:rPr>
        <w:t xml:space="preserve">, &amp; </w:t>
      </w:r>
      <w:proofErr w:type="spellStart"/>
      <w:r w:rsidRPr="00F669B2">
        <w:rPr>
          <w:color w:val="4472C4" w:themeColor="accent1"/>
        </w:rPr>
        <w:t>Teimourpour</w:t>
      </w:r>
      <w:proofErr w:type="spellEnd"/>
      <w:r w:rsidRPr="00F669B2">
        <w:rPr>
          <w:color w:val="4472C4" w:themeColor="accent1"/>
        </w:rPr>
        <w:t>, 2012</w:t>
      </w:r>
      <w:r>
        <w:rPr>
          <w:color w:val="4472C4" w:themeColor="accent1"/>
        </w:rPr>
        <w:t>)</w:t>
      </w:r>
    </w:p>
    <w:p w:rsidR="00F669B2" w:rsidRPr="00F669B2" w:rsidRDefault="00F669B2" w:rsidP="00F669B2">
      <w:pPr>
        <w:pStyle w:val="Paragraphedeliste"/>
        <w:numPr>
          <w:ilvl w:val="1"/>
          <w:numId w:val="2"/>
        </w:numPr>
        <w:rPr>
          <w:color w:val="4472C4" w:themeColor="accent1"/>
        </w:rPr>
      </w:pPr>
      <w:r>
        <w:rPr>
          <w:color w:val="4472C4" w:themeColor="accent1"/>
        </w:rPr>
        <w:t>U</w:t>
      </w:r>
      <w:r w:rsidRPr="00F669B2">
        <w:rPr>
          <w:color w:val="4472C4" w:themeColor="accent1"/>
        </w:rPr>
        <w:t>ne marque de luxe commercialisée en ligne est reconnue par son prestige</w:t>
      </w:r>
    </w:p>
    <w:p w:rsidR="00F669B2" w:rsidRPr="00F669B2" w:rsidRDefault="00F669B2" w:rsidP="00F669B2">
      <w:pPr>
        <w:pStyle w:val="Paragraphedeliste"/>
        <w:numPr>
          <w:ilvl w:val="1"/>
          <w:numId w:val="2"/>
        </w:numPr>
        <w:rPr>
          <w:color w:val="4472C4" w:themeColor="accent1"/>
        </w:rPr>
      </w:pPr>
      <w:r>
        <w:rPr>
          <w:color w:val="4472C4" w:themeColor="accent1"/>
        </w:rPr>
        <w:t>U</w:t>
      </w:r>
      <w:r w:rsidRPr="00F669B2">
        <w:rPr>
          <w:color w:val="4472C4" w:themeColor="accent1"/>
        </w:rPr>
        <w:t>ne marque de luxe commercialisée en ligne donne du plaisir à voir</w:t>
      </w:r>
    </w:p>
    <w:p w:rsidR="00F669B2" w:rsidRPr="00F669B2" w:rsidRDefault="00F669B2" w:rsidP="00F669B2">
      <w:pPr>
        <w:pStyle w:val="Paragraphedeliste"/>
        <w:numPr>
          <w:ilvl w:val="1"/>
          <w:numId w:val="2"/>
        </w:numPr>
        <w:rPr>
          <w:color w:val="4472C4" w:themeColor="accent1"/>
        </w:rPr>
      </w:pPr>
      <w:r>
        <w:rPr>
          <w:color w:val="4472C4" w:themeColor="accent1"/>
        </w:rPr>
        <w:t>L</w:t>
      </w:r>
      <w:r w:rsidRPr="00F669B2">
        <w:rPr>
          <w:color w:val="4472C4" w:themeColor="accent1"/>
        </w:rPr>
        <w:t>a marque de luxe commercialisée en ligne est reconnue par son unicité</w:t>
      </w:r>
    </w:p>
    <w:p w:rsidR="00F669B2" w:rsidRDefault="00F669B2" w:rsidP="00F669B2">
      <w:pPr>
        <w:pStyle w:val="Paragraphedeliste"/>
        <w:numPr>
          <w:ilvl w:val="1"/>
          <w:numId w:val="2"/>
        </w:numPr>
        <w:rPr>
          <w:color w:val="4472C4" w:themeColor="accent1"/>
        </w:rPr>
      </w:pPr>
      <w:r>
        <w:rPr>
          <w:color w:val="4472C4" w:themeColor="accent1"/>
        </w:rPr>
        <w:t>U</w:t>
      </w:r>
      <w:r w:rsidRPr="00F669B2">
        <w:rPr>
          <w:color w:val="4472C4" w:themeColor="accent1"/>
        </w:rPr>
        <w:t>ne marque de luxe commercialisée en ligne est reconnue par son prix</w:t>
      </w:r>
    </w:p>
    <w:p w:rsidR="00F669B2" w:rsidRPr="00F669B2" w:rsidRDefault="00F669B2" w:rsidP="00F669B2">
      <w:pPr>
        <w:pStyle w:val="Paragraphedeliste"/>
        <w:numPr>
          <w:ilvl w:val="0"/>
          <w:numId w:val="2"/>
        </w:numPr>
        <w:rPr>
          <w:color w:val="4472C4" w:themeColor="accent1"/>
        </w:rPr>
      </w:pPr>
      <w:r>
        <w:rPr>
          <w:color w:val="4472C4" w:themeColor="accent1"/>
        </w:rPr>
        <w:t xml:space="preserve">La fidélité du consommateur (reportée par </w:t>
      </w:r>
      <w:bookmarkStart w:id="1" w:name="bbib0010"/>
      <w:r w:rsidRPr="00F669B2">
        <w:rPr>
          <w:color w:val="4472C4" w:themeColor="accent1"/>
        </w:rPr>
        <w:fldChar w:fldCharType="begin"/>
      </w:r>
      <w:r w:rsidRPr="00F669B2">
        <w:rPr>
          <w:color w:val="4472C4" w:themeColor="accent1"/>
        </w:rPr>
        <w:instrText xml:space="preserve"> HYPERLINK "https://www.sciencedirect.com/science/article/pii/S2214423418300589" \l "bib0010" </w:instrText>
      </w:r>
      <w:r w:rsidRPr="00F669B2">
        <w:rPr>
          <w:color w:val="4472C4" w:themeColor="accent1"/>
        </w:rPr>
        <w:fldChar w:fldCharType="separate"/>
      </w:r>
      <w:proofErr w:type="spellStart"/>
      <w:r w:rsidRPr="00F669B2">
        <w:rPr>
          <w:rStyle w:val="Lienhypertexte"/>
          <w:color w:val="4472C4" w:themeColor="accent1"/>
        </w:rPr>
        <w:t>Chaudhuri</w:t>
      </w:r>
      <w:proofErr w:type="spellEnd"/>
      <w:r w:rsidRPr="00F669B2">
        <w:rPr>
          <w:rStyle w:val="Lienhypertexte"/>
          <w:color w:val="4472C4" w:themeColor="accent1"/>
        </w:rPr>
        <w:t xml:space="preserve"> &amp; Holbrook, 2001</w:t>
      </w:r>
      <w:r w:rsidRPr="00F669B2">
        <w:rPr>
          <w:color w:val="4472C4" w:themeColor="accent1"/>
        </w:rPr>
        <w:fldChar w:fldCharType="end"/>
      </w:r>
      <w:bookmarkEnd w:id="1"/>
      <w:r w:rsidRPr="00F669B2">
        <w:rPr>
          <w:color w:val="4472C4" w:themeColor="accent1"/>
        </w:rPr>
        <w:t xml:space="preserve"> &amp;&amp; </w:t>
      </w:r>
      <w:bookmarkStart w:id="2" w:name="bbib0070"/>
      <w:r w:rsidRPr="00F669B2">
        <w:rPr>
          <w:color w:val="4472C4" w:themeColor="accent1"/>
        </w:rPr>
        <w:fldChar w:fldCharType="begin"/>
      </w:r>
      <w:r w:rsidRPr="00F669B2">
        <w:rPr>
          <w:color w:val="4472C4" w:themeColor="accent1"/>
        </w:rPr>
        <w:instrText xml:space="preserve"> HYPERLINK "https://www.sciencedirect.com/science/article/pii/S2214423418300589" \l "bib0070" </w:instrText>
      </w:r>
      <w:r w:rsidRPr="00F669B2">
        <w:rPr>
          <w:color w:val="4472C4" w:themeColor="accent1"/>
        </w:rPr>
        <w:fldChar w:fldCharType="separate"/>
      </w:r>
      <w:r w:rsidRPr="00F669B2">
        <w:rPr>
          <w:rStyle w:val="Lienhypertexte"/>
          <w:color w:val="4472C4" w:themeColor="accent1"/>
        </w:rPr>
        <w:t xml:space="preserve">Keller, </w:t>
      </w:r>
      <w:proofErr w:type="spellStart"/>
      <w:r w:rsidRPr="00F669B2">
        <w:rPr>
          <w:rStyle w:val="Lienhypertexte"/>
          <w:color w:val="4472C4" w:themeColor="accent1"/>
        </w:rPr>
        <w:t>Parameswaran</w:t>
      </w:r>
      <w:proofErr w:type="spellEnd"/>
      <w:r w:rsidRPr="00F669B2">
        <w:rPr>
          <w:rStyle w:val="Lienhypertexte"/>
          <w:color w:val="4472C4" w:themeColor="accent1"/>
        </w:rPr>
        <w:t>, &amp; Jacob, 2011</w:t>
      </w:r>
      <w:r w:rsidRPr="00F669B2">
        <w:rPr>
          <w:color w:val="4472C4" w:themeColor="accent1"/>
        </w:rPr>
        <w:fldChar w:fldCharType="end"/>
      </w:r>
      <w:bookmarkEnd w:id="2"/>
      <w:r w:rsidRPr="00F669B2">
        <w:rPr>
          <w:color w:val="4472C4" w:themeColor="accent1"/>
        </w:rPr>
        <w:t>).</w:t>
      </w:r>
    </w:p>
    <w:p w:rsidR="00F669B2" w:rsidRPr="00F669B2" w:rsidRDefault="00F669B2" w:rsidP="00F669B2">
      <w:pPr>
        <w:pStyle w:val="Paragraphedeliste"/>
        <w:numPr>
          <w:ilvl w:val="1"/>
          <w:numId w:val="2"/>
        </w:numPr>
        <w:rPr>
          <w:color w:val="4472C4" w:themeColor="accent1"/>
        </w:rPr>
      </w:pPr>
      <w:r>
        <w:rPr>
          <w:color w:val="4472C4" w:themeColor="accent1"/>
        </w:rPr>
        <w:t>J</w:t>
      </w:r>
      <w:r w:rsidRPr="00F669B2">
        <w:rPr>
          <w:color w:val="4472C4" w:themeColor="accent1"/>
        </w:rPr>
        <w:t>e rachète le produit quel que soit la situation du marché</w:t>
      </w:r>
    </w:p>
    <w:p w:rsidR="00F669B2" w:rsidRPr="00F669B2" w:rsidRDefault="00F669B2" w:rsidP="00F669B2">
      <w:pPr>
        <w:pStyle w:val="Paragraphedeliste"/>
        <w:numPr>
          <w:ilvl w:val="1"/>
          <w:numId w:val="2"/>
        </w:numPr>
        <w:rPr>
          <w:color w:val="4472C4" w:themeColor="accent1"/>
        </w:rPr>
      </w:pPr>
      <w:r>
        <w:rPr>
          <w:color w:val="4472C4" w:themeColor="accent1"/>
        </w:rPr>
        <w:t>C</w:t>
      </w:r>
      <w:r w:rsidRPr="00F669B2">
        <w:rPr>
          <w:color w:val="4472C4" w:themeColor="accent1"/>
        </w:rPr>
        <w:t>ette marque de luxe répond à préférences</w:t>
      </w:r>
    </w:p>
    <w:p w:rsidR="00F669B2" w:rsidRPr="00F669B2" w:rsidRDefault="00F669B2" w:rsidP="00F669B2">
      <w:pPr>
        <w:pStyle w:val="Paragraphedeliste"/>
        <w:numPr>
          <w:ilvl w:val="1"/>
          <w:numId w:val="2"/>
        </w:numPr>
        <w:rPr>
          <w:color w:val="4472C4" w:themeColor="accent1"/>
        </w:rPr>
      </w:pPr>
      <w:r>
        <w:rPr>
          <w:color w:val="4472C4" w:themeColor="accent1"/>
        </w:rPr>
        <w:t>L</w:t>
      </w:r>
      <w:r w:rsidRPr="00F669B2">
        <w:rPr>
          <w:color w:val="4472C4" w:themeColor="accent1"/>
        </w:rPr>
        <w:t>a relation qui me lie à ma marque est émotionnelle</w:t>
      </w:r>
    </w:p>
    <w:p w:rsidR="00F669B2" w:rsidRPr="00F669B2" w:rsidRDefault="00F669B2" w:rsidP="00F669B2">
      <w:pPr>
        <w:pStyle w:val="Paragraphedeliste"/>
        <w:numPr>
          <w:ilvl w:val="1"/>
          <w:numId w:val="2"/>
        </w:numPr>
        <w:rPr>
          <w:color w:val="4472C4" w:themeColor="accent1"/>
        </w:rPr>
      </w:pPr>
      <w:r>
        <w:rPr>
          <w:color w:val="4472C4" w:themeColor="accent1"/>
        </w:rPr>
        <w:t>J</w:t>
      </w:r>
      <w:r w:rsidRPr="00F669B2">
        <w:rPr>
          <w:color w:val="4472C4" w:themeColor="accent1"/>
        </w:rPr>
        <w:t>e donne une deuxième chance à cette marque malgré la mauvaise notoriété de certains de ces produits</w:t>
      </w:r>
    </w:p>
    <w:p w:rsidR="00F669B2" w:rsidRPr="00F669B2" w:rsidRDefault="00F669B2" w:rsidP="00F669B2">
      <w:pPr>
        <w:pStyle w:val="Paragraphedeliste"/>
        <w:numPr>
          <w:ilvl w:val="1"/>
          <w:numId w:val="2"/>
        </w:numPr>
        <w:rPr>
          <w:color w:val="4472C4" w:themeColor="accent1"/>
        </w:rPr>
      </w:pPr>
      <w:r>
        <w:rPr>
          <w:color w:val="4472C4" w:themeColor="accent1"/>
        </w:rPr>
        <w:t>J</w:t>
      </w:r>
      <w:r w:rsidRPr="00F669B2">
        <w:rPr>
          <w:color w:val="4472C4" w:themeColor="accent1"/>
        </w:rPr>
        <w:t>’achète cette marque malgré la compétition farouche.</w:t>
      </w:r>
    </w:p>
    <w:p w:rsidR="00F669B2" w:rsidRDefault="00F669B2" w:rsidP="00F669B2">
      <w:pPr>
        <w:pStyle w:val="Paragraphedeliste"/>
        <w:numPr>
          <w:ilvl w:val="0"/>
          <w:numId w:val="2"/>
        </w:numPr>
        <w:rPr>
          <w:color w:val="4472C4" w:themeColor="accent1"/>
        </w:rPr>
      </w:pPr>
      <w:r w:rsidRPr="007C1A3E">
        <w:rPr>
          <w:color w:val="4472C4" w:themeColor="accent1"/>
        </w:rPr>
        <w:lastRenderedPageBreak/>
        <w:t>Le pouvoir d’achat du consommateur</w:t>
      </w:r>
      <w:r w:rsidR="007C1A3E">
        <w:rPr>
          <w:color w:val="4472C4" w:themeColor="accent1"/>
        </w:rPr>
        <w:t>, l’intention d’achat</w:t>
      </w:r>
    </w:p>
    <w:p w:rsidR="007C1A3E" w:rsidRDefault="007C1A3E" w:rsidP="004A5939">
      <w:pPr>
        <w:pStyle w:val="Paragraphedeliste"/>
        <w:numPr>
          <w:ilvl w:val="1"/>
          <w:numId w:val="2"/>
        </w:numPr>
        <w:rPr>
          <w:color w:val="4472C4" w:themeColor="accent1"/>
        </w:rPr>
      </w:pPr>
      <w:r w:rsidRPr="007C1A3E">
        <w:rPr>
          <w:color w:val="4472C4" w:themeColor="accent1"/>
        </w:rPr>
        <w:t>J’achète la marque de luxe qui me satisfait par ses produits</w:t>
      </w:r>
    </w:p>
    <w:p w:rsidR="007C1A3E" w:rsidRDefault="007C1A3E" w:rsidP="00134B09">
      <w:pPr>
        <w:pStyle w:val="Paragraphedeliste"/>
        <w:numPr>
          <w:ilvl w:val="1"/>
          <w:numId w:val="2"/>
        </w:numPr>
        <w:rPr>
          <w:color w:val="4472C4" w:themeColor="accent1"/>
        </w:rPr>
      </w:pPr>
      <w:r w:rsidRPr="007C1A3E">
        <w:rPr>
          <w:color w:val="4472C4" w:themeColor="accent1"/>
        </w:rPr>
        <w:t>J’achète les produits d’une marque en fonction de sa notoriété</w:t>
      </w:r>
    </w:p>
    <w:p w:rsidR="007C1A3E" w:rsidRDefault="007C1A3E" w:rsidP="00C7335D">
      <w:pPr>
        <w:pStyle w:val="Paragraphedeliste"/>
        <w:numPr>
          <w:ilvl w:val="1"/>
          <w:numId w:val="2"/>
        </w:numPr>
        <w:rPr>
          <w:color w:val="4472C4" w:themeColor="accent1"/>
        </w:rPr>
      </w:pPr>
      <w:r>
        <w:rPr>
          <w:color w:val="4472C4" w:themeColor="accent1"/>
        </w:rPr>
        <w:t>J</w:t>
      </w:r>
      <w:r w:rsidRPr="007C1A3E">
        <w:rPr>
          <w:color w:val="4472C4" w:themeColor="accent1"/>
        </w:rPr>
        <w:t>’achète une marque dans laquelle j’ai confiance</w:t>
      </w:r>
    </w:p>
    <w:p w:rsidR="007C1A3E" w:rsidRPr="007C1A3E" w:rsidRDefault="007C1A3E" w:rsidP="00C7335D">
      <w:pPr>
        <w:pStyle w:val="Paragraphedeliste"/>
        <w:numPr>
          <w:ilvl w:val="1"/>
          <w:numId w:val="2"/>
        </w:numPr>
        <w:rPr>
          <w:color w:val="4472C4" w:themeColor="accent1"/>
        </w:rPr>
      </w:pPr>
      <w:r>
        <w:rPr>
          <w:color w:val="4472C4" w:themeColor="accent1"/>
        </w:rPr>
        <w:t>J</w:t>
      </w:r>
      <w:r w:rsidRPr="007C1A3E">
        <w:rPr>
          <w:color w:val="4472C4" w:themeColor="accent1"/>
        </w:rPr>
        <w:t>’achète une marque de luxe due à la qualité de ces produits.</w:t>
      </w:r>
    </w:p>
    <w:p w:rsidR="007C1A3E" w:rsidRPr="007C1A3E" w:rsidRDefault="007C1A3E" w:rsidP="007C1A3E">
      <w:pPr>
        <w:pStyle w:val="Paragraphedeliste"/>
        <w:rPr>
          <w:color w:val="4472C4" w:themeColor="accent1"/>
        </w:rPr>
      </w:pPr>
    </w:p>
    <w:p w:rsidR="007C1A3E" w:rsidRDefault="00F669B2" w:rsidP="007C1A3E">
      <w:pPr>
        <w:pStyle w:val="Paragraphedeliste"/>
        <w:numPr>
          <w:ilvl w:val="0"/>
          <w:numId w:val="2"/>
        </w:numPr>
        <w:rPr>
          <w:color w:val="4472C4" w:themeColor="accent1"/>
        </w:rPr>
      </w:pPr>
      <w:r>
        <w:rPr>
          <w:color w:val="4472C4" w:themeColor="accent1"/>
        </w:rPr>
        <w:t>Le</w:t>
      </w:r>
      <w:r w:rsidR="007C1A3E">
        <w:rPr>
          <w:color w:val="4472C4" w:themeColor="accent1"/>
        </w:rPr>
        <w:t xml:space="preserve"> rôle des</w:t>
      </w:r>
      <w:r>
        <w:rPr>
          <w:color w:val="4472C4" w:themeColor="accent1"/>
        </w:rPr>
        <w:t xml:space="preserve"> réseaux sociaux</w:t>
      </w:r>
    </w:p>
    <w:p w:rsidR="007C1A3E" w:rsidRDefault="007C1A3E" w:rsidP="007C1A3E">
      <w:pPr>
        <w:pStyle w:val="Paragraphedeliste"/>
        <w:numPr>
          <w:ilvl w:val="1"/>
          <w:numId w:val="2"/>
        </w:numPr>
        <w:rPr>
          <w:color w:val="4472C4" w:themeColor="accent1"/>
        </w:rPr>
      </w:pPr>
      <w:r>
        <w:rPr>
          <w:color w:val="4472C4" w:themeColor="accent1"/>
        </w:rPr>
        <w:t>L</w:t>
      </w:r>
      <w:r w:rsidRPr="007C1A3E">
        <w:rPr>
          <w:color w:val="4472C4" w:themeColor="accent1"/>
        </w:rPr>
        <w:t>es informations sur les réseaux sociaux se répandent rapidement</w:t>
      </w:r>
    </w:p>
    <w:p w:rsidR="007C1A3E" w:rsidRDefault="007C1A3E" w:rsidP="007C1A3E">
      <w:pPr>
        <w:pStyle w:val="Paragraphedeliste"/>
        <w:numPr>
          <w:ilvl w:val="1"/>
          <w:numId w:val="2"/>
        </w:numPr>
        <w:rPr>
          <w:color w:val="4472C4" w:themeColor="accent1"/>
        </w:rPr>
      </w:pPr>
      <w:r>
        <w:rPr>
          <w:color w:val="4472C4" w:themeColor="accent1"/>
        </w:rPr>
        <w:t>L</w:t>
      </w:r>
      <w:r w:rsidRPr="007C1A3E">
        <w:rPr>
          <w:color w:val="4472C4" w:themeColor="accent1"/>
        </w:rPr>
        <w:t>es produits de luxe commercialisé sur les réseaux sociaux que j’utilise sont authentiques</w:t>
      </w:r>
    </w:p>
    <w:p w:rsidR="007C1A3E" w:rsidRDefault="007C1A3E" w:rsidP="007C1A3E">
      <w:pPr>
        <w:pStyle w:val="Paragraphedeliste"/>
        <w:numPr>
          <w:ilvl w:val="1"/>
          <w:numId w:val="2"/>
        </w:numPr>
        <w:rPr>
          <w:color w:val="4472C4" w:themeColor="accent1"/>
        </w:rPr>
      </w:pPr>
      <w:r>
        <w:rPr>
          <w:color w:val="4472C4" w:themeColor="accent1"/>
        </w:rPr>
        <w:t>J</w:t>
      </w:r>
      <w:r w:rsidRPr="007C1A3E">
        <w:rPr>
          <w:color w:val="4472C4" w:themeColor="accent1"/>
        </w:rPr>
        <w:t>e peux séparer ce qui est important de ce qui n’est pas important sur les réseaux sociaux</w:t>
      </w:r>
    </w:p>
    <w:p w:rsidR="007C1A3E" w:rsidRDefault="007C1A3E" w:rsidP="007C1A3E">
      <w:pPr>
        <w:pStyle w:val="Paragraphedeliste"/>
        <w:numPr>
          <w:ilvl w:val="1"/>
          <w:numId w:val="2"/>
        </w:numPr>
        <w:rPr>
          <w:color w:val="4472C4" w:themeColor="accent1"/>
        </w:rPr>
      </w:pPr>
      <w:r w:rsidRPr="007C1A3E">
        <w:rPr>
          <w:color w:val="4472C4" w:themeColor="accent1"/>
        </w:rPr>
        <w:t>J’interagi sur les réseaux sociaux avec des individus ayant une bonne culture dans les marques de luxe</w:t>
      </w:r>
    </w:p>
    <w:p w:rsidR="007C1A3E" w:rsidRPr="007C1A3E" w:rsidRDefault="007C1A3E" w:rsidP="007C1A3E">
      <w:pPr>
        <w:pStyle w:val="Paragraphedeliste"/>
        <w:numPr>
          <w:ilvl w:val="1"/>
          <w:numId w:val="2"/>
        </w:numPr>
        <w:rPr>
          <w:color w:val="4472C4" w:themeColor="accent1"/>
        </w:rPr>
      </w:pPr>
      <w:r w:rsidRPr="007C1A3E">
        <w:rPr>
          <w:color w:val="4472C4" w:themeColor="accent1"/>
        </w:rPr>
        <w:t>Les réseaux sociaux me tiennent au courant de toutes les nouvelles tendances.</w:t>
      </w:r>
    </w:p>
    <w:p w:rsidR="00255E13" w:rsidRDefault="00255E13">
      <w:pPr>
        <w:rPr>
          <w:color w:val="FF0000"/>
        </w:rPr>
      </w:pPr>
    </w:p>
    <w:p w:rsidR="00255E13" w:rsidRDefault="00255E13">
      <w:pPr>
        <w:rPr>
          <w:color w:val="4472C4" w:themeColor="accent1"/>
        </w:rPr>
      </w:pPr>
      <w:r w:rsidRPr="00255E13">
        <w:rPr>
          <w:b/>
          <w:bCs/>
          <w:color w:val="4472C4" w:themeColor="accent1"/>
        </w:rPr>
        <w:t>Analyse des résultats :</w:t>
      </w:r>
      <w:r w:rsidRPr="00255E13">
        <w:rPr>
          <w:color w:val="4472C4" w:themeColor="accent1"/>
        </w:rPr>
        <w:t xml:space="preserve"> analyse factorielle confirmatoire et modélisation par équations structurelles</w:t>
      </w:r>
    </w:p>
    <w:p w:rsidR="007C1A3E" w:rsidRDefault="007C1A3E">
      <w:pPr>
        <w:rPr>
          <w:color w:val="4472C4" w:themeColor="accent1"/>
        </w:rPr>
      </w:pPr>
      <w:r>
        <w:rPr>
          <w:color w:val="4472C4" w:themeColor="accent1"/>
        </w:rPr>
        <w:t>Le logiciel Amos 23 a été utilisé pour le traitement des données.</w:t>
      </w:r>
    </w:p>
    <w:p w:rsidR="007C1A3E" w:rsidRDefault="007C1A3E">
      <w:pPr>
        <w:rPr>
          <w:color w:val="4472C4" w:themeColor="accent1"/>
        </w:rPr>
      </w:pPr>
      <w:r w:rsidRPr="007C1A3E">
        <w:rPr>
          <w:color w:val="4472C4" w:themeColor="accent1"/>
        </w:rPr>
        <w:t>Dans un premier temps, l’analyse factorielle confirmative (CFA) est menée pour un objectif double : vérifier la validité et la fiabilité du modèle de mesure, et investiguer le modèle causal par la modélisation des équations structurelles (SEM). La méthode de maximum de vraisemblance (MLE) est utilisée dans l’estimation des paramètres</w:t>
      </w:r>
    </w:p>
    <w:p w:rsidR="00D14BCC" w:rsidRDefault="007C1A3E">
      <w:pPr>
        <w:rPr>
          <w:color w:val="4472C4" w:themeColor="accent1"/>
        </w:rPr>
      </w:pPr>
      <w:r w:rsidRPr="007C1A3E">
        <w:rPr>
          <w:color w:val="4472C4" w:themeColor="accent1"/>
        </w:rPr>
        <w:t>La qualité de l’ajustement du modèle causal est vérifiée par l’indice Khi2 normé (CMIN/DF = 2.696). Les coefficients standardisés sont reportés dans le Tableau 2. It est nettement clair que H1, H2 et H3 sont confirmées. En effet, les coefficients standardisés sont significatifs au niveau de risque de 0.05.</w:t>
      </w:r>
    </w:p>
    <w:p w:rsidR="00D14BCC" w:rsidRDefault="00D14BCC">
      <w:pPr>
        <w:rPr>
          <w:color w:val="4472C4" w:themeColor="accent1"/>
        </w:rPr>
      </w:pPr>
      <w:r>
        <w:rPr>
          <w:color w:val="4472C4" w:themeColor="accent1"/>
        </w:rPr>
        <w:br w:type="page"/>
      </w:r>
    </w:p>
    <w:p w:rsidR="007C1A3E" w:rsidRDefault="00D14BCC">
      <w:pPr>
        <w:rPr>
          <w:color w:val="4472C4" w:themeColor="accent1"/>
        </w:rPr>
      </w:pPr>
      <w:r w:rsidRPr="00D14BCC">
        <w:rPr>
          <w:color w:val="4472C4" w:themeColor="accent1"/>
        </w:rPr>
        <w:lastRenderedPageBreak/>
        <w:t>https://pdf.sciencedirectassets.com/287301/1-s2.0-S2214423418X00039/1-s2.0-S2214423418300589/main.pdf?X-Amz-Security-Token=IQoJb3JpZ2luX2VjEEcaCXVzLWVhc3QtMSJHMEUCICjC%2Bmf%2B8k7YUHLRjoSRdtPHtvnXoiatBW90mXMggAm3AiEAqojMwFHqMeamIBrNfqVYixMrl6udStOKCvC7ZLuzfncqtAMIEBACGgwwNTkwMDM1NDY4NjUiDM0zWRiWfyuTJk0jyiqRA%2Bfo%2FY4EcZkOOxYLmY6NFpgGj%2BH64jYzcG11%2FHsnY6sL%2F4acAjnOBs%2FmwgciFVMUmhkkM8OBxHDpdq3mLlz%2FR13RLSSMA0LynLlhPxOdWwR9C4j2jmXKeD0BBOVSFaTM9UHk4ye5ZgiHp7p1qAWUPjO6NsZF0b03Hu4fTh478ZN5lODB73ECvKHBvGqhjR3Y1C43w32W1QiNbSymTKj3vsfrk%2BcEf7QfZvn%2FBW77OhaNfUWLopi4Zbn3S3g7hSmgpPoLQB807qV5hlvyBEqnlbHTjV23cpGphe9g%2BBYPNW4V90YyuYt8g%2BeS7V%2FzVzbtoPKHVACHJxynAobgswzcT8%2Fw4YBIeZ91hXi3fyPLx%2FqFK0a8SnjCOgga3Zrq98gnrLR9hdZrPKv6gURs4XXvVlA3BOgUQe%2Biti05obsl9y%2Byh85YVZaLDnBxmRtzD1wQVuvu88C5vMK1IgL1GVhGDDN9Oc4T8M9VaDxDD6YT8FJkwG8mkcucAzAOX94vSARcmT35enTjT1dsfq3DbQ8JJLmaMPfZuPIFOusBtZ8fTRpWpZGVUJbYMSSQ9H8TznZM4cCOdgvJQ6z0f5ZFjJaznvPnXZjTs%2BZtOYzJFnHcI06%2FbRhq7W6Hl3jc7gaKjnVacq5v3lnHSVfcSBTZRg6YsJBHwMwqx2n4VNqrN%2F3FMdqlE7pTGUUZkqOgwO8Ewm3hHf8%2Fy4Giw5rY%2BknsGfA7EC2r98uezF6Zg5HAleD0dDimjJF1%2BChUa0i87b7%2FCNlqvIkZyg68ZvxlyHq7j%2BlH8f%2BOPti2%2BYpZl3jdPJyYsNi%2BXD0B7N9Xl6gMoI1N924xa2Sz0gLRagFKKbOiyaVWUBvhzLShMw%3D%3D&amp;X-Amz-Algorithm=AWS4-HMAC-SHA256&amp;X-Amz-Date=20200220T073700Z&amp;X-Amz-SignedHeaders=host&amp;X-Amz-Expires=300&amp;X-Amz-Credential=ASIAQ3PHCVTYWFPEX7ZJ%2F20200220%2Fus-east-1%2Fs3%2Faws4_request&amp;X-Amz-Signature=c91ee8b19a4f787bfedcdfcfbf54e2d50135494c38635ea67d00bf0dd1298942&amp;hash=a16695f3a09899ae3d6f8a0b6beba979dd27eb0f5de650abfb6e3e226a586911&amp;host=68042c943591013ac2b2430a89b270f6af2c76d8dfd086a07176afe7c76c2c61&amp;pii=S2214423418300589&amp;tid=spdf-e97067cc-be14-4bab-9228-43ff9e078633&amp;sid=7688206d7bfda240828b60e382485745141agxrqb&amp;type=client</w:t>
      </w:r>
    </w:p>
    <w:p w:rsidR="00D14BCC" w:rsidRDefault="00D14BCC">
      <w:pPr>
        <w:rPr>
          <w:color w:val="4472C4" w:themeColor="accent1"/>
        </w:rPr>
      </w:pPr>
      <w:bookmarkStart w:id="3" w:name="_GoBack"/>
      <w:bookmarkEnd w:id="3"/>
    </w:p>
    <w:p w:rsidR="00255E13" w:rsidRPr="00255E13" w:rsidRDefault="00255E13">
      <w:pPr>
        <w:rPr>
          <w:color w:val="4472C4" w:themeColor="accent1"/>
        </w:rPr>
      </w:pPr>
    </w:p>
    <w:sectPr w:rsidR="00255E13" w:rsidRPr="00255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4731D"/>
    <w:multiLevelType w:val="hybridMultilevel"/>
    <w:tmpl w:val="DE18FCE0"/>
    <w:lvl w:ilvl="0" w:tplc="F05A65AC">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C4E3D31"/>
    <w:multiLevelType w:val="hybridMultilevel"/>
    <w:tmpl w:val="18EC8C5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8E"/>
    <w:rsid w:val="002469F2"/>
    <w:rsid w:val="00255E13"/>
    <w:rsid w:val="005C66CF"/>
    <w:rsid w:val="007C1A3E"/>
    <w:rsid w:val="007D1DB7"/>
    <w:rsid w:val="009E099E"/>
    <w:rsid w:val="00D14BCC"/>
    <w:rsid w:val="00E36C8E"/>
    <w:rsid w:val="00F669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0E59"/>
  <w15:chartTrackingRefBased/>
  <w15:docId w15:val="{943008CE-5FEE-477E-B517-E85B31DB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E36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6C8E"/>
    <w:rPr>
      <w:rFonts w:ascii="Times New Roman" w:eastAsia="Times New Roman" w:hAnsi="Times New Roman" w:cs="Times New Roman"/>
      <w:b/>
      <w:bCs/>
      <w:kern w:val="36"/>
      <w:sz w:val="48"/>
      <w:szCs w:val="48"/>
      <w:lang w:eastAsia="fr-FR"/>
    </w:rPr>
  </w:style>
  <w:style w:type="character" w:customStyle="1" w:styleId="title-text">
    <w:name w:val="title-text"/>
    <w:basedOn w:val="Policepardfaut"/>
    <w:rsid w:val="00E36C8E"/>
  </w:style>
  <w:style w:type="character" w:styleId="Accentuation">
    <w:name w:val="Emphasis"/>
    <w:basedOn w:val="Policepardfaut"/>
    <w:uiPriority w:val="20"/>
    <w:qFormat/>
    <w:rsid w:val="005C66CF"/>
    <w:rPr>
      <w:i/>
      <w:iCs/>
    </w:rPr>
  </w:style>
  <w:style w:type="paragraph" w:styleId="Paragraphedeliste">
    <w:name w:val="List Paragraph"/>
    <w:basedOn w:val="Normal"/>
    <w:uiPriority w:val="34"/>
    <w:qFormat/>
    <w:rsid w:val="00255E13"/>
    <w:pPr>
      <w:ind w:left="720"/>
      <w:contextualSpacing/>
    </w:pPr>
  </w:style>
  <w:style w:type="character" w:styleId="Lienhypertexte">
    <w:name w:val="Hyperlink"/>
    <w:basedOn w:val="Policepardfaut"/>
    <w:uiPriority w:val="99"/>
    <w:semiHidden/>
    <w:unhideWhenUsed/>
    <w:rsid w:val="00255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8106">
      <w:bodyDiv w:val="1"/>
      <w:marLeft w:val="0"/>
      <w:marRight w:val="0"/>
      <w:marTop w:val="0"/>
      <w:marBottom w:val="0"/>
      <w:divBdr>
        <w:top w:val="none" w:sz="0" w:space="0" w:color="auto"/>
        <w:left w:val="none" w:sz="0" w:space="0" w:color="auto"/>
        <w:bottom w:val="none" w:sz="0" w:space="0" w:color="auto"/>
        <w:right w:val="none" w:sz="0" w:space="0" w:color="auto"/>
      </w:divBdr>
    </w:div>
    <w:div w:id="1031805234">
      <w:bodyDiv w:val="1"/>
      <w:marLeft w:val="0"/>
      <w:marRight w:val="0"/>
      <w:marTop w:val="0"/>
      <w:marBottom w:val="0"/>
      <w:divBdr>
        <w:top w:val="none" w:sz="0" w:space="0" w:color="auto"/>
        <w:left w:val="none" w:sz="0" w:space="0" w:color="auto"/>
        <w:bottom w:val="none" w:sz="0" w:space="0" w:color="auto"/>
        <w:right w:val="none" w:sz="0" w:space="0" w:color="auto"/>
      </w:divBdr>
    </w:div>
    <w:div w:id="1151362158">
      <w:bodyDiv w:val="1"/>
      <w:marLeft w:val="0"/>
      <w:marRight w:val="0"/>
      <w:marTop w:val="0"/>
      <w:marBottom w:val="0"/>
      <w:divBdr>
        <w:top w:val="none" w:sz="0" w:space="0" w:color="auto"/>
        <w:left w:val="none" w:sz="0" w:space="0" w:color="auto"/>
        <w:bottom w:val="none" w:sz="0" w:space="0" w:color="auto"/>
        <w:right w:val="none" w:sz="0" w:space="0" w:color="auto"/>
      </w:divBdr>
    </w:div>
    <w:div w:id="1314286867">
      <w:bodyDiv w:val="1"/>
      <w:marLeft w:val="0"/>
      <w:marRight w:val="0"/>
      <w:marTop w:val="0"/>
      <w:marBottom w:val="0"/>
      <w:divBdr>
        <w:top w:val="none" w:sz="0" w:space="0" w:color="auto"/>
        <w:left w:val="none" w:sz="0" w:space="0" w:color="auto"/>
        <w:bottom w:val="none" w:sz="0" w:space="0" w:color="auto"/>
        <w:right w:val="none" w:sz="0" w:space="0" w:color="auto"/>
      </w:divBdr>
    </w:div>
    <w:div w:id="1562642156">
      <w:bodyDiv w:val="1"/>
      <w:marLeft w:val="0"/>
      <w:marRight w:val="0"/>
      <w:marTop w:val="0"/>
      <w:marBottom w:val="0"/>
      <w:divBdr>
        <w:top w:val="none" w:sz="0" w:space="0" w:color="auto"/>
        <w:left w:val="none" w:sz="0" w:space="0" w:color="auto"/>
        <w:bottom w:val="none" w:sz="0" w:space="0" w:color="auto"/>
        <w:right w:val="none" w:sz="0" w:space="0" w:color="auto"/>
      </w:divBdr>
    </w:div>
    <w:div w:id="1572694244">
      <w:bodyDiv w:val="1"/>
      <w:marLeft w:val="0"/>
      <w:marRight w:val="0"/>
      <w:marTop w:val="0"/>
      <w:marBottom w:val="0"/>
      <w:divBdr>
        <w:top w:val="none" w:sz="0" w:space="0" w:color="auto"/>
        <w:left w:val="none" w:sz="0" w:space="0" w:color="auto"/>
        <w:bottom w:val="none" w:sz="0" w:space="0" w:color="auto"/>
        <w:right w:val="none" w:sz="0" w:space="0" w:color="auto"/>
      </w:divBdr>
    </w:div>
    <w:div w:id="1882128550">
      <w:bodyDiv w:val="1"/>
      <w:marLeft w:val="0"/>
      <w:marRight w:val="0"/>
      <w:marTop w:val="0"/>
      <w:marBottom w:val="0"/>
      <w:divBdr>
        <w:top w:val="none" w:sz="0" w:space="0" w:color="auto"/>
        <w:left w:val="none" w:sz="0" w:space="0" w:color="auto"/>
        <w:bottom w:val="none" w:sz="0" w:space="0" w:color="auto"/>
        <w:right w:val="none" w:sz="0" w:space="0" w:color="auto"/>
      </w:divBdr>
    </w:div>
    <w:div w:id="1987513721">
      <w:bodyDiv w:val="1"/>
      <w:marLeft w:val="0"/>
      <w:marRight w:val="0"/>
      <w:marTop w:val="0"/>
      <w:marBottom w:val="0"/>
      <w:divBdr>
        <w:top w:val="none" w:sz="0" w:space="0" w:color="auto"/>
        <w:left w:val="none" w:sz="0" w:space="0" w:color="auto"/>
        <w:bottom w:val="none" w:sz="0" w:space="0" w:color="auto"/>
        <w:right w:val="none" w:sz="0" w:space="0" w:color="auto"/>
      </w:divBdr>
    </w:div>
    <w:div w:id="2106461852">
      <w:bodyDiv w:val="1"/>
      <w:marLeft w:val="0"/>
      <w:marRight w:val="0"/>
      <w:marTop w:val="0"/>
      <w:marBottom w:val="0"/>
      <w:divBdr>
        <w:top w:val="none" w:sz="0" w:space="0" w:color="auto"/>
        <w:left w:val="none" w:sz="0" w:space="0" w:color="auto"/>
        <w:bottom w:val="none" w:sz="0" w:space="0" w:color="auto"/>
        <w:right w:val="none" w:sz="0" w:space="0" w:color="auto"/>
      </w:divBdr>
    </w:div>
    <w:div w:id="2128085708">
      <w:bodyDiv w:val="1"/>
      <w:marLeft w:val="0"/>
      <w:marRight w:val="0"/>
      <w:marTop w:val="0"/>
      <w:marBottom w:val="0"/>
      <w:divBdr>
        <w:top w:val="none" w:sz="0" w:space="0" w:color="auto"/>
        <w:left w:val="none" w:sz="0" w:space="0" w:color="auto"/>
        <w:bottom w:val="none" w:sz="0" w:space="0" w:color="auto"/>
        <w:right w:val="none" w:sz="0" w:space="0" w:color="auto"/>
      </w:divBdr>
      <w:divsChild>
        <w:div w:id="1333994491">
          <w:marLeft w:val="0"/>
          <w:marRight w:val="0"/>
          <w:marTop w:val="0"/>
          <w:marBottom w:val="0"/>
          <w:divBdr>
            <w:top w:val="none" w:sz="0" w:space="0" w:color="auto"/>
            <w:left w:val="none" w:sz="0" w:space="0" w:color="auto"/>
            <w:bottom w:val="none" w:sz="0" w:space="0" w:color="auto"/>
            <w:right w:val="none" w:sz="0" w:space="0" w:color="auto"/>
          </w:divBdr>
        </w:div>
        <w:div w:id="1605918441">
          <w:marLeft w:val="0"/>
          <w:marRight w:val="0"/>
          <w:marTop w:val="0"/>
          <w:marBottom w:val="0"/>
          <w:divBdr>
            <w:top w:val="none" w:sz="0" w:space="0" w:color="auto"/>
            <w:left w:val="none" w:sz="0" w:space="0" w:color="auto"/>
            <w:bottom w:val="none" w:sz="0" w:space="0" w:color="auto"/>
            <w:right w:val="none" w:sz="0" w:space="0" w:color="auto"/>
          </w:divBdr>
        </w:div>
        <w:div w:id="939606785">
          <w:marLeft w:val="0"/>
          <w:marRight w:val="0"/>
          <w:marTop w:val="0"/>
          <w:marBottom w:val="0"/>
          <w:divBdr>
            <w:top w:val="none" w:sz="0" w:space="0" w:color="auto"/>
            <w:left w:val="none" w:sz="0" w:space="0" w:color="auto"/>
            <w:bottom w:val="none" w:sz="0" w:space="0" w:color="auto"/>
            <w:right w:val="none" w:sz="0" w:space="0" w:color="auto"/>
          </w:divBdr>
        </w:div>
        <w:div w:id="413092490">
          <w:marLeft w:val="0"/>
          <w:marRight w:val="0"/>
          <w:marTop w:val="0"/>
          <w:marBottom w:val="0"/>
          <w:divBdr>
            <w:top w:val="none" w:sz="0" w:space="0" w:color="auto"/>
            <w:left w:val="none" w:sz="0" w:space="0" w:color="auto"/>
            <w:bottom w:val="none" w:sz="0" w:space="0" w:color="auto"/>
            <w:right w:val="none" w:sz="0" w:space="0" w:color="auto"/>
          </w:divBdr>
        </w:div>
        <w:div w:id="822743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974</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Josserand</dc:creator>
  <cp:keywords/>
  <dc:description/>
  <cp:lastModifiedBy>Mathieu Josserand</cp:lastModifiedBy>
  <cp:revision>6</cp:revision>
  <dcterms:created xsi:type="dcterms:W3CDTF">2020-02-05T07:41:00Z</dcterms:created>
  <dcterms:modified xsi:type="dcterms:W3CDTF">2020-02-20T07:37:00Z</dcterms:modified>
</cp:coreProperties>
</file>